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6AAB" w14:textId="1FC483B7" w:rsidR="006C7BC1" w:rsidRDefault="005059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TRAC Minutes</w:t>
      </w:r>
    </w:p>
    <w:p w14:paraId="400C6875" w14:textId="62B05F65" w:rsidR="005059A5" w:rsidRDefault="005059A5">
      <w:pPr>
        <w:rPr>
          <w:sz w:val="24"/>
          <w:szCs w:val="24"/>
        </w:rPr>
      </w:pPr>
      <w:r>
        <w:rPr>
          <w:sz w:val="24"/>
          <w:szCs w:val="24"/>
        </w:rPr>
        <w:t>November 2022</w:t>
      </w:r>
    </w:p>
    <w:p w14:paraId="7828FE80" w14:textId="6DBC1A6D" w:rsidR="00AA336D" w:rsidRDefault="005059A5">
      <w:pPr>
        <w:rPr>
          <w:sz w:val="24"/>
          <w:szCs w:val="24"/>
        </w:rPr>
      </w:pPr>
      <w:r>
        <w:rPr>
          <w:sz w:val="24"/>
          <w:szCs w:val="24"/>
        </w:rPr>
        <w:t xml:space="preserve">HRT’s Transit Riders Advisory Committee (TRAC) </w:t>
      </w:r>
      <w:r w:rsidR="00AA336D">
        <w:rPr>
          <w:sz w:val="24"/>
          <w:szCs w:val="24"/>
        </w:rPr>
        <w:t>met in Norfolk on November 2, convening at 6</w:t>
      </w:r>
      <w:r w:rsidR="00407B29">
        <w:rPr>
          <w:sz w:val="24"/>
          <w:szCs w:val="24"/>
        </w:rPr>
        <w:t xml:space="preserve"> </w:t>
      </w:r>
      <w:r w:rsidR="00A93103">
        <w:rPr>
          <w:sz w:val="24"/>
          <w:szCs w:val="24"/>
        </w:rPr>
        <w:t>p</w:t>
      </w:r>
      <w:r w:rsidR="00407B29">
        <w:rPr>
          <w:sz w:val="24"/>
          <w:szCs w:val="24"/>
        </w:rPr>
        <w:t>.</w:t>
      </w:r>
      <w:r w:rsidR="00A93103">
        <w:rPr>
          <w:sz w:val="24"/>
          <w:szCs w:val="24"/>
        </w:rPr>
        <w:t>m</w:t>
      </w:r>
      <w:r w:rsidR="00AA336D">
        <w:rPr>
          <w:sz w:val="24"/>
          <w:szCs w:val="24"/>
        </w:rPr>
        <w:t>. TRAC members in attendance were Chairperson Denise Johnson, Vice Chair Robert Neely, Secretary Heather Cutrone, Melissa Osborne, Kenneth Moore, and Commissioner August Bullock.</w:t>
      </w:r>
    </w:p>
    <w:p w14:paraId="71DBB59A" w14:textId="77777777" w:rsidR="00AA336D" w:rsidRDefault="00AA336D">
      <w:pPr>
        <w:rPr>
          <w:sz w:val="24"/>
          <w:szCs w:val="24"/>
        </w:rPr>
      </w:pPr>
      <w:r>
        <w:rPr>
          <w:sz w:val="24"/>
          <w:szCs w:val="24"/>
        </w:rPr>
        <w:t xml:space="preserve">HRT staff present were Rodney Davis, Henry Ryto, Linda Carroll, Noelle Pinkard, and Stephanie Napier. </w:t>
      </w:r>
    </w:p>
    <w:p w14:paraId="7D96C6D5" w14:textId="5B58554E" w:rsidR="00AA336D" w:rsidRDefault="00AA336D">
      <w:pPr>
        <w:rPr>
          <w:sz w:val="24"/>
          <w:szCs w:val="24"/>
        </w:rPr>
      </w:pPr>
      <w:r>
        <w:rPr>
          <w:sz w:val="24"/>
          <w:szCs w:val="24"/>
        </w:rPr>
        <w:t xml:space="preserve">The September </w:t>
      </w:r>
      <w:r w:rsidR="00A93103">
        <w:rPr>
          <w:sz w:val="24"/>
          <w:szCs w:val="24"/>
        </w:rPr>
        <w:t>m</w:t>
      </w:r>
      <w:r>
        <w:rPr>
          <w:sz w:val="24"/>
          <w:szCs w:val="24"/>
        </w:rPr>
        <w:t>inutes were approved as submitted.</w:t>
      </w:r>
      <w:r w:rsidR="00A931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motion was by Commissioner Bullock </w:t>
      </w:r>
      <w:r w:rsidR="00A93103">
        <w:rPr>
          <w:sz w:val="24"/>
          <w:szCs w:val="24"/>
        </w:rPr>
        <w:t xml:space="preserve">and </w:t>
      </w:r>
      <w:r>
        <w:rPr>
          <w:sz w:val="24"/>
          <w:szCs w:val="24"/>
        </w:rPr>
        <w:t>seconded by Vice Chairman Neely.</w:t>
      </w:r>
    </w:p>
    <w:p w14:paraId="3FFF8F93" w14:textId="56E2F185" w:rsidR="00AA336D" w:rsidRDefault="00AA336D">
      <w:pPr>
        <w:rPr>
          <w:sz w:val="24"/>
          <w:szCs w:val="24"/>
        </w:rPr>
      </w:pPr>
      <w:r>
        <w:rPr>
          <w:sz w:val="24"/>
          <w:szCs w:val="24"/>
        </w:rPr>
        <w:t xml:space="preserve">Noelle Pinkard </w:t>
      </w:r>
      <w:r w:rsidR="00A93103">
        <w:rPr>
          <w:sz w:val="24"/>
          <w:szCs w:val="24"/>
        </w:rPr>
        <w:t>provided</w:t>
      </w:r>
      <w:r>
        <w:rPr>
          <w:sz w:val="24"/>
          <w:szCs w:val="24"/>
        </w:rPr>
        <w:t xml:space="preserve"> an update on the Legislative Agenda:</w:t>
      </w:r>
    </w:p>
    <w:p w14:paraId="1B26432F" w14:textId="77777777" w:rsidR="00E14B1B" w:rsidRDefault="00E14B1B" w:rsidP="00AA33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Electric bus facilities are planned for the proposed Virginia Beach facility, in keeping with HRT’s goal of having an all-electric fleet by 2040.</w:t>
      </w:r>
    </w:p>
    <w:p w14:paraId="3A41A211" w14:textId="77777777" w:rsidR="00375601" w:rsidRDefault="00E14B1B" w:rsidP="00E14B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5601">
        <w:rPr>
          <w:sz w:val="24"/>
          <w:szCs w:val="24"/>
        </w:rPr>
        <w:t>There</w:t>
      </w:r>
      <w:r w:rsidR="00A93103" w:rsidRPr="00375601">
        <w:rPr>
          <w:sz w:val="24"/>
          <w:szCs w:val="24"/>
        </w:rPr>
        <w:t xml:space="preserve"> is </w:t>
      </w:r>
      <w:r w:rsidRPr="00375601">
        <w:rPr>
          <w:sz w:val="24"/>
          <w:szCs w:val="24"/>
        </w:rPr>
        <w:t>$2.4 million in the U.S. Senate’s transportation bill for paratransit vehicle replacement.</w:t>
      </w:r>
    </w:p>
    <w:p w14:paraId="53B89F79" w14:textId="1884D08E" w:rsidR="00E14B1B" w:rsidRPr="00375601" w:rsidRDefault="00E14B1B" w:rsidP="00E14B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5601">
        <w:rPr>
          <w:sz w:val="24"/>
          <w:szCs w:val="24"/>
        </w:rPr>
        <w:t>78 buses have been branded for the 757 Express.</w:t>
      </w:r>
    </w:p>
    <w:p w14:paraId="4E755D93" w14:textId="08EB9C3D" w:rsidR="00E14B1B" w:rsidRDefault="00E14B1B" w:rsidP="00E14B1B">
      <w:pPr>
        <w:rPr>
          <w:sz w:val="24"/>
          <w:szCs w:val="24"/>
        </w:rPr>
      </w:pPr>
      <w:r>
        <w:rPr>
          <w:sz w:val="24"/>
          <w:szCs w:val="24"/>
        </w:rPr>
        <w:t xml:space="preserve">Stephanie Napier </w:t>
      </w:r>
      <w:r w:rsidR="00375601">
        <w:rPr>
          <w:sz w:val="24"/>
          <w:szCs w:val="24"/>
        </w:rPr>
        <w:t xml:space="preserve">provided </w:t>
      </w:r>
      <w:r>
        <w:rPr>
          <w:sz w:val="24"/>
          <w:szCs w:val="24"/>
        </w:rPr>
        <w:t>a presentation on the “Am I Clean?” initiative</w:t>
      </w:r>
      <w:r w:rsidR="00FF78FA">
        <w:rPr>
          <w:sz w:val="24"/>
          <w:szCs w:val="24"/>
        </w:rPr>
        <w:t xml:space="preserve"> and bus stop shelters and amenities</w:t>
      </w:r>
      <w:r>
        <w:rPr>
          <w:sz w:val="24"/>
          <w:szCs w:val="24"/>
        </w:rPr>
        <w:t>.</w:t>
      </w:r>
      <w:r w:rsidR="00375601">
        <w:rPr>
          <w:sz w:val="24"/>
          <w:szCs w:val="24"/>
        </w:rPr>
        <w:t xml:space="preserve">  </w:t>
      </w:r>
      <w:r w:rsidR="00FF78FA">
        <w:rPr>
          <w:sz w:val="24"/>
          <w:szCs w:val="24"/>
        </w:rPr>
        <w:t xml:space="preserve">She said </w:t>
      </w:r>
      <w:r>
        <w:rPr>
          <w:sz w:val="24"/>
          <w:szCs w:val="24"/>
        </w:rPr>
        <w:t xml:space="preserve">HRT is responsible for the grounds within 25 feet of a </w:t>
      </w:r>
      <w:r w:rsidR="00FF78FA">
        <w:rPr>
          <w:sz w:val="24"/>
          <w:szCs w:val="24"/>
        </w:rPr>
        <w:t>shelter and that all a</w:t>
      </w:r>
      <w:r>
        <w:rPr>
          <w:sz w:val="24"/>
          <w:szCs w:val="24"/>
        </w:rPr>
        <w:t xml:space="preserve">menity stops are serviced </w:t>
      </w:r>
      <w:r w:rsidR="00407B29">
        <w:rPr>
          <w:sz w:val="24"/>
          <w:szCs w:val="24"/>
        </w:rPr>
        <w:t>at least five days a week</w:t>
      </w:r>
      <w:r>
        <w:rPr>
          <w:sz w:val="24"/>
          <w:szCs w:val="24"/>
        </w:rPr>
        <w:t>.</w:t>
      </w:r>
    </w:p>
    <w:p w14:paraId="5702045D" w14:textId="741EC3D3" w:rsidR="005A04AC" w:rsidRDefault="008C775B" w:rsidP="00E14B1B">
      <w:pPr>
        <w:rPr>
          <w:sz w:val="24"/>
          <w:szCs w:val="24"/>
        </w:rPr>
      </w:pPr>
      <w:r>
        <w:rPr>
          <w:sz w:val="24"/>
          <w:szCs w:val="24"/>
        </w:rPr>
        <w:t xml:space="preserve">During his </w:t>
      </w:r>
      <w:proofErr w:type="gramStart"/>
      <w:r>
        <w:rPr>
          <w:sz w:val="24"/>
          <w:szCs w:val="24"/>
        </w:rPr>
        <w:t>Director’s</w:t>
      </w:r>
      <w:proofErr w:type="gramEnd"/>
      <w:r>
        <w:rPr>
          <w:sz w:val="24"/>
          <w:szCs w:val="24"/>
        </w:rPr>
        <w:t xml:space="preserve"> remarks, </w:t>
      </w:r>
      <w:r w:rsidR="005A04AC">
        <w:rPr>
          <w:sz w:val="24"/>
          <w:szCs w:val="24"/>
        </w:rPr>
        <w:t xml:space="preserve">Rodney Davis </w:t>
      </w:r>
      <w:r>
        <w:rPr>
          <w:sz w:val="24"/>
          <w:szCs w:val="24"/>
        </w:rPr>
        <w:t xml:space="preserve">discussed the </w:t>
      </w:r>
      <w:r w:rsidR="005A04AC">
        <w:rPr>
          <w:sz w:val="24"/>
          <w:szCs w:val="24"/>
        </w:rPr>
        <w:t>CAFs filed</w:t>
      </w:r>
      <w:r>
        <w:rPr>
          <w:sz w:val="24"/>
          <w:szCs w:val="24"/>
        </w:rPr>
        <w:t xml:space="preserve"> since the last meeting.</w:t>
      </w:r>
    </w:p>
    <w:p w14:paraId="421046E9" w14:textId="77777777" w:rsidR="005A04AC" w:rsidRDefault="005A04AC" w:rsidP="00E14B1B">
      <w:pPr>
        <w:rPr>
          <w:sz w:val="24"/>
          <w:szCs w:val="24"/>
        </w:rPr>
      </w:pPr>
      <w:r>
        <w:rPr>
          <w:sz w:val="24"/>
          <w:szCs w:val="24"/>
        </w:rPr>
        <w:t xml:space="preserve">For her Chair’s remarks, Denise Johnson thanked TRAC members for their attendance, and HRT staff for their support work. </w:t>
      </w:r>
    </w:p>
    <w:p w14:paraId="36B1C065" w14:textId="77777777" w:rsidR="005A04AC" w:rsidRDefault="005A04AC" w:rsidP="00E14B1B">
      <w:pPr>
        <w:rPr>
          <w:sz w:val="24"/>
          <w:szCs w:val="24"/>
        </w:rPr>
      </w:pPr>
      <w:r>
        <w:rPr>
          <w:sz w:val="24"/>
          <w:szCs w:val="24"/>
        </w:rPr>
        <w:t>Roundtable:</w:t>
      </w:r>
    </w:p>
    <w:p w14:paraId="36E10482" w14:textId="77777777" w:rsidR="008E76E5" w:rsidRDefault="008E76E5" w:rsidP="005A04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Heather Cutrone raised questions about the new service board and bus maintenance.</w:t>
      </w:r>
    </w:p>
    <w:p w14:paraId="24D68DBA" w14:textId="4B326A5C" w:rsidR="008E76E5" w:rsidRDefault="008E76E5" w:rsidP="005A04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Melissa Osborne voiced concerns about the detour on Route 115, </w:t>
      </w:r>
      <w:r w:rsidR="008C775B">
        <w:rPr>
          <w:sz w:val="24"/>
          <w:szCs w:val="24"/>
        </w:rPr>
        <w:t xml:space="preserve">stating </w:t>
      </w:r>
      <w:r>
        <w:rPr>
          <w:sz w:val="24"/>
          <w:szCs w:val="24"/>
        </w:rPr>
        <w:t>it was a major inconvenience for passengers.</w:t>
      </w:r>
    </w:p>
    <w:p w14:paraId="5857BFEA" w14:textId="77777777" w:rsidR="008E76E5" w:rsidRDefault="008E76E5" w:rsidP="005A04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Commissioner August Bullock praised TRAC Chairperson Denise Johnson.</w:t>
      </w:r>
    </w:p>
    <w:p w14:paraId="0101B17C" w14:textId="0996671F" w:rsidR="005059A5" w:rsidRPr="008E76E5" w:rsidRDefault="008E76E5" w:rsidP="008E76E5">
      <w:pPr>
        <w:rPr>
          <w:sz w:val="24"/>
          <w:szCs w:val="24"/>
        </w:rPr>
      </w:pPr>
      <w:r>
        <w:rPr>
          <w:sz w:val="24"/>
          <w:szCs w:val="24"/>
        </w:rPr>
        <w:t>The meeting adjourned at 6:49</w:t>
      </w:r>
      <w:r w:rsidR="00407B29">
        <w:rPr>
          <w:sz w:val="24"/>
          <w:szCs w:val="24"/>
        </w:rPr>
        <w:t xml:space="preserve"> p.m</w:t>
      </w:r>
      <w:r>
        <w:rPr>
          <w:sz w:val="24"/>
          <w:szCs w:val="24"/>
        </w:rPr>
        <w:t xml:space="preserve">. </w:t>
      </w:r>
      <w:r w:rsidR="00E14B1B" w:rsidRPr="008E76E5">
        <w:rPr>
          <w:sz w:val="24"/>
          <w:szCs w:val="24"/>
        </w:rPr>
        <w:t xml:space="preserve"> </w:t>
      </w:r>
      <w:r w:rsidR="00AA336D" w:rsidRPr="008E76E5">
        <w:rPr>
          <w:sz w:val="24"/>
          <w:szCs w:val="24"/>
        </w:rPr>
        <w:t xml:space="preserve">   </w:t>
      </w:r>
    </w:p>
    <w:p w14:paraId="7B73FF79" w14:textId="303549A0" w:rsidR="005059A5" w:rsidRPr="005059A5" w:rsidRDefault="005059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059A5" w:rsidRPr="0050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441"/>
    <w:multiLevelType w:val="hybridMultilevel"/>
    <w:tmpl w:val="C7DA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A04BA"/>
    <w:multiLevelType w:val="hybridMultilevel"/>
    <w:tmpl w:val="4EB8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76359">
    <w:abstractNumId w:val="0"/>
  </w:num>
  <w:num w:numId="2" w16cid:durableId="56206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19"/>
    <w:rsid w:val="00375601"/>
    <w:rsid w:val="00407B29"/>
    <w:rsid w:val="00450319"/>
    <w:rsid w:val="005059A5"/>
    <w:rsid w:val="00517D75"/>
    <w:rsid w:val="005A04AC"/>
    <w:rsid w:val="006C7BC1"/>
    <w:rsid w:val="008C775B"/>
    <w:rsid w:val="008E76E5"/>
    <w:rsid w:val="00A93103"/>
    <w:rsid w:val="00AA336D"/>
    <w:rsid w:val="00E14B1B"/>
    <w:rsid w:val="00FD545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11DC"/>
  <w15:chartTrackingRefBased/>
  <w15:docId w15:val="{482D33AB-25F7-495E-B378-886865C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Ryto</dc:creator>
  <cp:keywords/>
  <dc:description/>
  <cp:lastModifiedBy>Rodney Davis</cp:lastModifiedBy>
  <cp:revision>2</cp:revision>
  <dcterms:created xsi:type="dcterms:W3CDTF">2022-12-22T16:02:00Z</dcterms:created>
  <dcterms:modified xsi:type="dcterms:W3CDTF">2022-12-22T16:02:00Z</dcterms:modified>
</cp:coreProperties>
</file>